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2" w:rsidRPr="00157C16" w:rsidRDefault="001B4CE2" w:rsidP="001B4CE2">
      <w:pPr>
        <w:shd w:val="clear" w:color="auto" w:fill="FFFFFF"/>
        <w:spacing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</w:pPr>
      <w:r w:rsidRPr="00157C16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Основные документы, регламентирующие деятельность ОС в области аккредитации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Федеральный закон РФ от 28 декабря 2013 г. N 412-ФЗ «Об аккредитации в национальной системе аккредитации»;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Федеральный Закон Российской Федерации «О техническом регулировании» от 15.12.2002 № 184-ФЗ;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Указ Президента Россий</w:t>
      </w:r>
      <w:bookmarkStart w:id="0" w:name="_GoBack"/>
      <w:bookmarkEnd w:id="0"/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Федерации от 24 января 2011 г. № 86 «О единой национальной системе аккредитации»;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Федеральный Закон Российской Федерации «О защите прав потребителей» от 07.02.1992 г. №2300-1;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Договор о Евразийском экономическом союзе;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Коллегии Евразийской экономической комиссии № 293 от 25.12.2012 г.;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Решение Коллегии Евразийской Экономической Комиссии от №154 15.11.2016 г.; 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Комиссии Таможенного союза от 20.09.2010 г. № 386;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Комиссии Таможенного союза от 15.07.2011 г. №711;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Нормативные документы, указанные в области аккредитации ОС;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Технический регламент Таможенного союза ТР ТС 010/2011 «О безопасности машин и оборудования», утвержденный Решением Комиссии Таможенного союза от 18 октября 2011 года № 823;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Перечень стандартов, в результате применения, которых на добровольной основе обеспечивается соблюдение требований технического регламента Таможенного союза «О безопасности машин и оборудования» (ТР ТС 010/2011), утвержденный Решением Комиссии Таможенного союза от 18 октября 2011 года № 823;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машин и оборудования» (ТР ТС 010/2011) и осуществления оценки (подтверждения) соответствия продукции, утвержденный Решением Комиссии Таможенного союза от 18 октября 2011 года № 823;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Технический регламент Таможенного союза ТР ТС 020/2011 «Электромагнитная совместимость технических средств», утвержденный Решением Комиссии Таможенного союза от 09 декабря 2011 года № 879;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Перечень стандартов, в результате применения,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020/2011), утвержденный Решением Комиссии Таможенного союза от 09 декабря 2011 года № 879;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«Электромагнитная совместимость технических средств» (ТР ТС 020/2011) и осуществления оценки (подтверждения) соответствия продукции, утвержденный Решением Комиссии Таможенного союза от 09 декабря 2011 года № 879;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Технический регламент Таможенного союза ТР ТС 004/2011 «О безопасности низковольтного оборудования», утвержденный Решением Комиссии Таможенного союза от 16 августа 2011 года № 768;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Перечень стандартов, в результате применения, которых на добровольной основе обеспечивается соблюдение требований технического регламента Таможенного союза «О безопасности низковольтного оборудования» (ТР ТС 004/2011), утвержденный Решением Комиссии Таможенного союза от 16 августа 2011 года № 768;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низковольтного оборудования» (ТР ТС 004/2011) и осуществления оценки соответствия объектов технического регулирования, утвержденный Решением Комиссии Таможенного союза от 16 августа 2011 года № 768;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Технический регламент Таможенного союза ТР ТС 018/2011 «О безопасности колесных транспортных средств» (ТР ТС 018/2011), утвержденный Решением Комиссией Таможенного Союза от 9 декабря 2011 года N 877;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Перечень стандартов, в результате применения,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(ТР ТС 018/2011), утвержденный Решением Комиссией Таможенного Союза от 9 декабря 2011 года N 877;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Таможенного союза "О безопасности колесных транспортных средств" (ТР ТС 018/2011) и осуществления оценки соответствия объектов технического регулирования, утвержденный Решением Комиссией Таможенного Союза от 9 декабря 2011 года N 877;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Технический регламент Таможенного союза ТР ТС 032/2013 «О безопасности оборудования, работающего под избыточным давлением», утвержденный Решением Совета Евразийской экономической комиссии от 2 июля 2013 года № 41;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Перечень стандартов, в результате применения, которых на добровольной основе обеспечивается соблюдение требований технического регламента Таможенного союза «О безопасности оборудования, работающего под избыточным давлением» (ТР ТС 032/2013), утвержденный Решением Совета Евразийской экономической комиссии от 25 февраля 2014 года № 22;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оборудования, работающего под избыточным давлением» (ТР ТС 032/2013) и осуществления оценки (подтверждения) соответствия продукции, утвержденный Решением Совета Евразийской экономической комиссии от 25 февраля 2014 года № 22;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ТР ТС 012/2011 Технический регламент Таможенного союза "О безопасности оборудования для работы во взрывоопасных средах"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Комиссии Таможенного союза от 18 октября 2011 г. № 825 «О принятии технического регламента Таможенного союза "О безопасности оборудования для работы во взрывоопасных средах" (с изменениями на 25 октября 2016 года)"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Комиссии Таможенного союза от 18 июня 2010 г. № 319 «О техническом регулировании в таможенном союзе»;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союза от 28.01.2011г № 526;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Порядок регистрации деклараций о соответствии, утверждённый приказом Минэкономразвития России от 21 февраля 2012 года N 76;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07.04.2011г № 621;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Совета Евразийской экономической комиссии от 18.04.2018 г. № 44 «О типовых схемах оценки соответствия»;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Коллегии Евразийской экономической комиссии от 20 марта 2018 года N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Коллегии Евразийской экономической комиссии от 15 ноября 2016 года № 151;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Решение Коллегии Евразийской экономической комиссии от 18 ноября 2013 года № 265;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ГОСТ Р ИСО/МЭК 17065-2012 «Оценка соответствия. Требования к органам по сертификации продукции, процессов и услуг»;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ГОСТ ISO 9000-2011 «Системы менеджмента качества. Основные положения и словарь»;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ГОСТ ISO/IEC 17000-2012 «Оценка соответствия. Словарь и общие принципы»;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ГОСТ Р ИСО/МЭК 17030-2007 «Общие требования к знакам соответствия при оценке, проводимой третьей стороной»;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ГОСТ 31894-2012 «Термины и определения в области оценки (подтверждения) соответствия в Таможенном союзе»;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Приказ Министерства Экономического развития Российской Федерации от 24 ноября 2014 г. N 752 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ГОСТ 31815-2012 «Оценка соответствия. Порядок проведения инспекционного контроля в процедурах сертификации»;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</w:t>
      </w: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  <w:t>ГОСТ 31814-2012 «Оценка соответствия. Общие правила отбора образцов для испытаний продукции при подтверждении соответствия»;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«Правила формирования регистрационных номеров сертификатов соответствия и деклараций о соответствии в реестрах </w:t>
      </w:r>
      <w:proofErr w:type="spellStart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Росаккредитации</w:t>
      </w:r>
      <w:proofErr w:type="spellEnd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» (утв. </w:t>
      </w:r>
      <w:proofErr w:type="spellStart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Росаккредитацией</w:t>
      </w:r>
      <w:proofErr w:type="spellEnd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28.06.2018);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Приказ Минэкономразвития России от 30.05.2014 N 329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(Зарегистрировано в Минюсте России 02.07.2014 N 32933);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Постановление Правительства РФ от 10.04.2006 № 201 «О порядке формирования и ведения единого реестра сертификатов соответствия, </w:t>
      </w:r>
      <w:proofErr w:type="gramStart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предоставления</w:t>
      </w:r>
      <w:proofErr w:type="gramEnd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содержащихся в указанном реестре сведений и оплаты за предоставление таких сведений»;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Положение о Системе добровольной сертификации продукции Госстандарта России» (утв. Постановлением Госстандарта РФ от 04.11.2000 N 76);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lastRenderedPageBreak/>
        <w:t xml:space="preserve">- Приказ </w:t>
      </w:r>
      <w:proofErr w:type="spellStart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Росаккредитации</w:t>
      </w:r>
      <w:proofErr w:type="spellEnd"/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от 13.06.2019 N 106 «Об утверждении методических рекомендаций по описанию области аккредитации органа по сертификации продукции, процессов, услуг»;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ГОСТ Р 53603-2009 «Национальный стандарт Российской Федерации. Оценка соответствия. Схемы сертификации продукции в Российской Федерации»</w:t>
      </w:r>
    </w:p>
    <w:p w:rsidR="001B4CE2" w:rsidRPr="001B4CE2" w:rsidRDefault="001B4CE2" w:rsidP="001B4CE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B4CE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иные документы в области подтверждения соответствия продукции.</w:t>
      </w:r>
    </w:p>
    <w:p w:rsidR="009C0BCC" w:rsidRDefault="009C0BCC"/>
    <w:sectPr w:rsidR="009C0BCC" w:rsidSect="001B4C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AC"/>
    <w:rsid w:val="00157C16"/>
    <w:rsid w:val="001B4CE2"/>
    <w:rsid w:val="00567AAC"/>
    <w:rsid w:val="009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197D-01C9-461E-BBA1-023B20C2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Анастасия Александровна</dc:creator>
  <cp:keywords/>
  <dc:description/>
  <cp:lastModifiedBy>Костенко Анастасия Александровна</cp:lastModifiedBy>
  <cp:revision>3</cp:revision>
  <dcterms:created xsi:type="dcterms:W3CDTF">2020-01-29T10:50:00Z</dcterms:created>
  <dcterms:modified xsi:type="dcterms:W3CDTF">2020-01-29T11:23:00Z</dcterms:modified>
</cp:coreProperties>
</file>